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AE" w:rsidRPr="004C40AE" w:rsidRDefault="004C40AE" w:rsidP="004C40AE">
      <w:pPr>
        <w:pStyle w:val="a3"/>
        <w:tabs>
          <w:tab w:val="left" w:pos="106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экзаменационных вопросов сертификационного цикла «Ф</w:t>
      </w:r>
      <w:r w:rsidR="00EB7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C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зиотерапия»</w:t>
      </w:r>
    </w:p>
    <w:p w:rsidR="004C40AE" w:rsidRDefault="004C40AE" w:rsidP="004C40AE">
      <w:pPr>
        <w:pStyle w:val="a3"/>
        <w:tabs>
          <w:tab w:val="left" w:pos="106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6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СМТ.</w:t>
      </w:r>
      <w:bookmarkStart w:id="0" w:name="_GoBack"/>
      <w:bookmarkEnd w:id="0"/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ИКВ.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УФО на грудную клетку.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ИКЛ.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и противопоказания к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УЗ при бронхитах, бронхиальной астме.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характеристика и физиологическое действие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Дарсонваля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СМТ.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Кюветно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-аппликационная методика отпуска парафина.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физическое действие СВЧ.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УФЛ.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эндоназольного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электрофореза.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Физическая характеристика и физиологическое действие УЗ.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Показания и противопоказания к ИКЛ.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ДМВ на коленные суставы – методика отпуска.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Физическая характеристика и физиологическое действие ИКВ.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Показания и противопоказания к ДДТ.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Определение биодозы.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гальванического тока.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ДМВ.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организации ФТК.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физическое действие УВЧ.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УЗ.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отпуска гальванизации по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Вермелю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физическое действие ДДТ.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УВЧ.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местного УФО.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и противопоказания к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отпуске гальванизации, электрофорезе.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ультразвука при бронхитах.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Правила отпуска и совмещения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физиопроцедур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Физиологическое действие ультразвука.</w:t>
      </w:r>
    </w:p>
    <w:p w:rsidR="000B1DDC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Первая помощь при общем поражении электрическим током.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Дозировка, курсовое лечение УЗ-терапии.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эритемы ИКЛ и УФЛ.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действие озокерита.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Особенности отпуска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физиопроцедур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 xml:space="preserve"> людям старческого возраста.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Физиологическое действие магнитных полей.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Методика отпуска электрофореза верхних конечностей.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эл. сна, физическая характеристика его.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Суперсон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СВЧ – терапии.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эндоназального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электрофореза.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Особенности отпуска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физиопроцедур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Аппаратура и дозировка СВЧ – терапии.</w:t>
      </w:r>
    </w:p>
    <w:p w:rsid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0AE">
        <w:rPr>
          <w:rFonts w:ascii="Times New Roman" w:hAnsi="Times New Roman" w:cs="Times New Roman"/>
          <w:sz w:val="24"/>
          <w:szCs w:val="24"/>
        </w:rPr>
        <w:t>Кюветно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 xml:space="preserve"> - аппликационная методика отпуска парафина.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гальванического тока.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ДМВ.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организации ФТК.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физическое действие УВЧ.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УЗ.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Методика отпуска гальванизации по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Вермелю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2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ИКВ.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2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ДДТ.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2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биодозы.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4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характеристика и физиологическое действие Д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арсонваля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4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СМТ.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4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Кюветно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-аппликационная методика отпуска парафина.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Физическая характеристика и физическое действие ДДТ.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Показания и противопоказания к УВЧ.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Методика отпуска местного УФО.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4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СМТ.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4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ИКВ.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4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УФО на грудную клетку.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35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ДМВ.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35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гальванизации и электрофорезу.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35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чувствительности к УФО и дозы УФО.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35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физическое действие СВЧ.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35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УФЛ.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35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эндоназольного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электрофореза.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Физическая характеристика и физиологическое действие УЗ.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Показания и противопоказания к ИКЛ.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ДМВ наколенные суставы - методика отпуска.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576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ингаляционной терапии.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576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дарсонвализации.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576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УЗ на область желудка.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Физическая характеристика и физиологическое действие УФО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Показания и противопоказания к парафину, озокериту.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Методика отпуска УВЧ на грудную клетку.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 ИКЛ.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и противопоказания к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9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УЗ при бронхитах бронхиальной астме.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Физическая характеристика и физиологическое действие озокерита и парафина.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Аппаратура для отпуска УВЧ и дозировка по времени и мощности.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Методика отпуска гальванического воротника по Щербакову взрослым и детям.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характеристика и физиологическое действие. Физическая характеристика света, аппаратура для светолечения.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ингаляциям.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отпуска методик СМТ при болевых синдромах.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Виды поражения электротоком и первая помощь при них.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Физиологическое действие и аппаратура УЗ-терапии.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Методика электрофореза по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Бургиньону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Эл. Сна, физическая характеристика его.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Суперсон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СВЧ-терапии.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эндоназального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электрофореза.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Определение сочетания и комбинирования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физиофакторов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>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Физиологическое действие и дозировка УВЧ-терапии.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Методика отпуска на грудную клетку гальванизации.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отпуска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возрасте.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Аппаратура и дозировка СВЧ-терапии.</w:t>
      </w:r>
    </w:p>
    <w:p w:rsidR="005C66AE" w:rsidRPr="004C40AE" w:rsidRDefault="005C66AE" w:rsidP="004C40AE">
      <w:pPr>
        <w:pStyle w:val="a3"/>
        <w:numPr>
          <w:ilvl w:val="0"/>
          <w:numId w:val="42"/>
        </w:numPr>
        <w:tabs>
          <w:tab w:val="left" w:pos="73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Кюветно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-аппликационная методика отпуска парафина.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35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отпуска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старческого возраста.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35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действие магнитных полей.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35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отпуска электрофореза верхних конечностей.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35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Дозировка, курсовое лечение УЗ-терапии.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35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эритемы ИКЛ и УФЛ.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350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действие озокерита.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72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и противопоказания к </w:t>
      </w:r>
      <w:proofErr w:type="spellStart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72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отпуске гальванизации, электрофорезе.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725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ультразвука при бронхитах.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Правила отпуска и совмещения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физиопроцедур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>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Физиологическое действие ультразвука.</w:t>
      </w:r>
    </w:p>
    <w:p w:rsidR="005C66AE" w:rsidRPr="004C40AE" w:rsidRDefault="004C40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Первая помощь при общем поражении электрическим током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426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специфического и неспецифического действия физического фактора общей и местной методики.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426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УФО.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426"/>
          <w:tab w:val="left" w:pos="1069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отпуска СМВ и ДМВ на коленный сустав.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Определение физиотерапии и курса лечения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физиофактором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>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 xml:space="preserve">Показания и противопоказания к </w:t>
      </w:r>
      <w:proofErr w:type="spellStart"/>
      <w:r w:rsidRPr="004C40AE">
        <w:rPr>
          <w:rFonts w:ascii="Times New Roman" w:hAnsi="Times New Roman" w:cs="Times New Roman"/>
          <w:sz w:val="24"/>
          <w:szCs w:val="24"/>
        </w:rPr>
        <w:t>импульсофорезу</w:t>
      </w:r>
      <w:proofErr w:type="spellEnd"/>
      <w:r w:rsidRPr="004C40AE">
        <w:rPr>
          <w:rFonts w:ascii="Times New Roman" w:hAnsi="Times New Roman" w:cs="Times New Roman"/>
          <w:sz w:val="24"/>
          <w:szCs w:val="24"/>
        </w:rPr>
        <w:t>.</w:t>
      </w:r>
    </w:p>
    <w:p w:rsidR="004C40AE" w:rsidRPr="004C40AE" w:rsidRDefault="004C40AE" w:rsidP="004C40AE">
      <w:pPr>
        <w:pStyle w:val="a3"/>
        <w:numPr>
          <w:ilvl w:val="0"/>
          <w:numId w:val="42"/>
        </w:numPr>
        <w:tabs>
          <w:tab w:val="left" w:pos="106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AE">
        <w:rPr>
          <w:rFonts w:ascii="Times New Roman" w:hAnsi="Times New Roman" w:cs="Times New Roman"/>
          <w:sz w:val="24"/>
          <w:szCs w:val="24"/>
        </w:rPr>
        <w:t>Дозировка ИКЛ и видимых лучей.</w:t>
      </w:r>
    </w:p>
    <w:p w:rsidR="004C40AE" w:rsidRPr="004C40AE" w:rsidRDefault="004C40AE" w:rsidP="004C40AE">
      <w:pPr>
        <w:tabs>
          <w:tab w:val="left" w:pos="1069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C40AE" w:rsidRPr="004C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BE7"/>
    <w:multiLevelType w:val="hybridMultilevel"/>
    <w:tmpl w:val="ACCA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0772"/>
    <w:multiLevelType w:val="hybridMultilevel"/>
    <w:tmpl w:val="13785A2C"/>
    <w:lvl w:ilvl="0" w:tplc="0AF0DB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1F15CF"/>
    <w:multiLevelType w:val="hybridMultilevel"/>
    <w:tmpl w:val="CF3CE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61AA5"/>
    <w:multiLevelType w:val="hybridMultilevel"/>
    <w:tmpl w:val="CB68F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B5450"/>
    <w:multiLevelType w:val="hybridMultilevel"/>
    <w:tmpl w:val="405A36F8"/>
    <w:lvl w:ilvl="0" w:tplc="D6F654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53564"/>
    <w:multiLevelType w:val="hybridMultilevel"/>
    <w:tmpl w:val="EE3A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5937"/>
    <w:multiLevelType w:val="hybridMultilevel"/>
    <w:tmpl w:val="9E64F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03790E"/>
    <w:multiLevelType w:val="hybridMultilevel"/>
    <w:tmpl w:val="AD7280E4"/>
    <w:lvl w:ilvl="0" w:tplc="78E42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4349"/>
    <w:multiLevelType w:val="hybridMultilevel"/>
    <w:tmpl w:val="2B721D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164EE"/>
    <w:multiLevelType w:val="hybridMultilevel"/>
    <w:tmpl w:val="72C2D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1F7315"/>
    <w:multiLevelType w:val="hybridMultilevel"/>
    <w:tmpl w:val="6778C9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E64AC"/>
    <w:multiLevelType w:val="hybridMultilevel"/>
    <w:tmpl w:val="E466D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26789E"/>
    <w:multiLevelType w:val="hybridMultilevel"/>
    <w:tmpl w:val="E2B8459A"/>
    <w:lvl w:ilvl="0" w:tplc="30FC8D4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212C22"/>
    <w:multiLevelType w:val="hybridMultilevel"/>
    <w:tmpl w:val="BDC82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51737C"/>
    <w:multiLevelType w:val="hybridMultilevel"/>
    <w:tmpl w:val="4BBE08D4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46167"/>
    <w:multiLevelType w:val="hybridMultilevel"/>
    <w:tmpl w:val="DF88F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5B7104"/>
    <w:multiLevelType w:val="hybridMultilevel"/>
    <w:tmpl w:val="CCEAB4A4"/>
    <w:lvl w:ilvl="0" w:tplc="D0D2B06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8A3393"/>
    <w:multiLevelType w:val="hybridMultilevel"/>
    <w:tmpl w:val="7B282B16"/>
    <w:lvl w:ilvl="0" w:tplc="A63A952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142C1B"/>
    <w:multiLevelType w:val="hybridMultilevel"/>
    <w:tmpl w:val="6E24EE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07330"/>
    <w:multiLevelType w:val="hybridMultilevel"/>
    <w:tmpl w:val="3C62F1F4"/>
    <w:lvl w:ilvl="0" w:tplc="2C8A2FF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E03B47"/>
    <w:multiLevelType w:val="hybridMultilevel"/>
    <w:tmpl w:val="A644E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612B2"/>
    <w:multiLevelType w:val="hybridMultilevel"/>
    <w:tmpl w:val="D34EEFF8"/>
    <w:lvl w:ilvl="0" w:tplc="B03692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1B6890"/>
    <w:multiLevelType w:val="hybridMultilevel"/>
    <w:tmpl w:val="75B2C3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D0D1B"/>
    <w:multiLevelType w:val="hybridMultilevel"/>
    <w:tmpl w:val="0C9AB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F10D3"/>
    <w:multiLevelType w:val="hybridMultilevel"/>
    <w:tmpl w:val="FEF8F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067559"/>
    <w:multiLevelType w:val="hybridMultilevel"/>
    <w:tmpl w:val="61BE1562"/>
    <w:lvl w:ilvl="0" w:tplc="B23051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BC3CED"/>
    <w:multiLevelType w:val="hybridMultilevel"/>
    <w:tmpl w:val="3E7C9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0A6F93"/>
    <w:multiLevelType w:val="hybridMultilevel"/>
    <w:tmpl w:val="5C50F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0B300E"/>
    <w:multiLevelType w:val="hybridMultilevel"/>
    <w:tmpl w:val="82D23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60BC2"/>
    <w:multiLevelType w:val="hybridMultilevel"/>
    <w:tmpl w:val="6C2066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D4948"/>
    <w:multiLevelType w:val="hybridMultilevel"/>
    <w:tmpl w:val="4AE0C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271F9"/>
    <w:multiLevelType w:val="hybridMultilevel"/>
    <w:tmpl w:val="691CD8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2F044C"/>
    <w:multiLevelType w:val="hybridMultilevel"/>
    <w:tmpl w:val="7E18C5DE"/>
    <w:lvl w:ilvl="0" w:tplc="A43C144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4D689E"/>
    <w:multiLevelType w:val="hybridMultilevel"/>
    <w:tmpl w:val="7D022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A13359"/>
    <w:multiLevelType w:val="hybridMultilevel"/>
    <w:tmpl w:val="56F693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F17ADC"/>
    <w:multiLevelType w:val="hybridMultilevel"/>
    <w:tmpl w:val="1DC4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544BD"/>
    <w:multiLevelType w:val="hybridMultilevel"/>
    <w:tmpl w:val="23780C80"/>
    <w:lvl w:ilvl="0" w:tplc="71427A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173C3E"/>
    <w:multiLevelType w:val="hybridMultilevel"/>
    <w:tmpl w:val="325C5764"/>
    <w:lvl w:ilvl="0" w:tplc="78E42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9315B0"/>
    <w:multiLevelType w:val="hybridMultilevel"/>
    <w:tmpl w:val="886AB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57015"/>
    <w:multiLevelType w:val="hybridMultilevel"/>
    <w:tmpl w:val="29924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3716F4"/>
    <w:multiLevelType w:val="hybridMultilevel"/>
    <w:tmpl w:val="7EFE5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AB7FE0"/>
    <w:multiLevelType w:val="hybridMultilevel"/>
    <w:tmpl w:val="2034AC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26"/>
  </w:num>
  <w:num w:numId="5">
    <w:abstractNumId w:val="29"/>
  </w:num>
  <w:num w:numId="6">
    <w:abstractNumId w:val="5"/>
  </w:num>
  <w:num w:numId="7">
    <w:abstractNumId w:val="40"/>
  </w:num>
  <w:num w:numId="8">
    <w:abstractNumId w:val="2"/>
  </w:num>
  <w:num w:numId="9">
    <w:abstractNumId w:val="27"/>
  </w:num>
  <w:num w:numId="10">
    <w:abstractNumId w:val="10"/>
  </w:num>
  <w:num w:numId="11">
    <w:abstractNumId w:val="18"/>
  </w:num>
  <w:num w:numId="12">
    <w:abstractNumId w:val="9"/>
  </w:num>
  <w:num w:numId="13">
    <w:abstractNumId w:val="13"/>
  </w:num>
  <w:num w:numId="14">
    <w:abstractNumId w:val="33"/>
  </w:num>
  <w:num w:numId="15">
    <w:abstractNumId w:val="11"/>
  </w:num>
  <w:num w:numId="16">
    <w:abstractNumId w:val="22"/>
  </w:num>
  <w:num w:numId="17">
    <w:abstractNumId w:val="28"/>
  </w:num>
  <w:num w:numId="18">
    <w:abstractNumId w:val="8"/>
  </w:num>
  <w:num w:numId="19">
    <w:abstractNumId w:val="31"/>
  </w:num>
  <w:num w:numId="20">
    <w:abstractNumId w:val="6"/>
  </w:num>
  <w:num w:numId="21">
    <w:abstractNumId w:val="20"/>
  </w:num>
  <w:num w:numId="22">
    <w:abstractNumId w:val="3"/>
  </w:num>
  <w:num w:numId="23">
    <w:abstractNumId w:val="34"/>
  </w:num>
  <w:num w:numId="24">
    <w:abstractNumId w:val="41"/>
  </w:num>
  <w:num w:numId="25">
    <w:abstractNumId w:val="23"/>
  </w:num>
  <w:num w:numId="26">
    <w:abstractNumId w:val="38"/>
  </w:num>
  <w:num w:numId="27">
    <w:abstractNumId w:val="35"/>
  </w:num>
  <w:num w:numId="28">
    <w:abstractNumId w:val="0"/>
  </w:num>
  <w:num w:numId="29">
    <w:abstractNumId w:val="17"/>
  </w:num>
  <w:num w:numId="30">
    <w:abstractNumId w:val="25"/>
  </w:num>
  <w:num w:numId="31">
    <w:abstractNumId w:val="21"/>
  </w:num>
  <w:num w:numId="32">
    <w:abstractNumId w:val="4"/>
  </w:num>
  <w:num w:numId="33">
    <w:abstractNumId w:val="32"/>
  </w:num>
  <w:num w:numId="34">
    <w:abstractNumId w:val="12"/>
  </w:num>
  <w:num w:numId="35">
    <w:abstractNumId w:val="16"/>
  </w:num>
  <w:num w:numId="36">
    <w:abstractNumId w:val="1"/>
  </w:num>
  <w:num w:numId="37">
    <w:abstractNumId w:val="36"/>
  </w:num>
  <w:num w:numId="38">
    <w:abstractNumId w:val="19"/>
  </w:num>
  <w:num w:numId="39">
    <w:abstractNumId w:val="37"/>
  </w:num>
  <w:num w:numId="40">
    <w:abstractNumId w:val="7"/>
  </w:num>
  <w:num w:numId="41">
    <w:abstractNumId w:val="1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29"/>
    <w:rsid w:val="000B1DDC"/>
    <w:rsid w:val="004C40AE"/>
    <w:rsid w:val="005C66AE"/>
    <w:rsid w:val="00707629"/>
    <w:rsid w:val="00E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D7C0-014C-4A4B-ABA0-795F24C8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Гапеева</dc:creator>
  <cp:keywords/>
  <dc:description/>
  <cp:lastModifiedBy>Ольга Гапеева</cp:lastModifiedBy>
  <cp:revision>4</cp:revision>
  <dcterms:created xsi:type="dcterms:W3CDTF">2016-09-04T19:54:00Z</dcterms:created>
  <dcterms:modified xsi:type="dcterms:W3CDTF">2016-09-04T20:12:00Z</dcterms:modified>
</cp:coreProperties>
</file>