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E0" w:rsidRPr="001417E0" w:rsidRDefault="001417E0" w:rsidP="0014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Задания в тестовой форме по специальности «Сестринское дело»</w:t>
      </w:r>
    </w:p>
    <w:p w:rsidR="001417E0" w:rsidRPr="001417E0" w:rsidRDefault="001417E0" w:rsidP="001417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17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1417E0" w:rsidRDefault="001417E0" w:rsidP="001417E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141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7E0" w:rsidRPr="001417E0" w:rsidRDefault="001417E0" w:rsidP="001B7AA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внутримышечно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внутримышечно или подкожно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строго подкожно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1417E0" w:rsidRPr="001417E0" w:rsidRDefault="001417E0" w:rsidP="001B7AA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 мл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 мл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15 мл </w:t>
      </w:r>
    </w:p>
    <w:p w:rsidR="001417E0" w:rsidRPr="001417E0" w:rsidRDefault="001417E0" w:rsidP="001B7AAE">
      <w:pPr>
        <w:tabs>
          <w:tab w:val="left" w:pos="284"/>
          <w:tab w:val="num" w:pos="567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мл</w:t>
      </w:r>
    </w:p>
    <w:p w:rsidR="001417E0" w:rsidRPr="001417E0" w:rsidRDefault="001417E0" w:rsidP="001B7AA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процедурном кабинете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отделении реанимации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палате интенсивной терапии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месте развития</w:t>
      </w:r>
    </w:p>
    <w:p w:rsidR="001417E0" w:rsidRPr="001417E0" w:rsidRDefault="001417E0" w:rsidP="001417E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мезим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фестал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принимают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независимо от приема пищи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строго натощак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во время еды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спустя 2-3 часа после еды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Инсулин хранят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комнатной температуре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при температуре +1 -+ 10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B0"/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-</w:t>
      </w:r>
      <w:proofErr w:type="gramEnd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1-+1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замороженном виде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сообщать о случившемся врачу</w:t>
      </w:r>
    </w:p>
    <w:p w:rsidR="001417E0" w:rsidRPr="001417E0" w:rsidRDefault="00D202AF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убирать подушку </w:t>
      </w:r>
      <w:r w:rsidR="001417E0"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из-под головы </w:t>
      </w:r>
      <w:proofErr w:type="gramStart"/>
      <w:r w:rsidR="001417E0"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приподнимать</w:t>
      </w:r>
      <w:proofErr w:type="gramEnd"/>
      <w:r w:rsidR="001417E0"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ноги пациента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давать пациенту горячий чай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микседема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кретинизм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гипотирез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эмболии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флегмоны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спазма сосуда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история сестринского дела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11. Понятие жизненно важная потребность человека означает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любое осознанное желание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болезнь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признак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состояние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распознавание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мимики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слова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жеста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взгляда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100-120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90-100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60-80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40-60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тип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тонус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наполнение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напряжение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30-36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22-28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16-20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10-12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ритмичный, аритмичный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скорый, медленный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полный, пустой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твердый, мягкий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напряжение и ритм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частота и ритм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скорость и частота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зависимому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независимому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взаимозависимому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пульсовым давлением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дефицитом пульса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диастолическое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систолическое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аритмическое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пульсовое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а) роста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температуры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артериального давления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смена постельного белья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осмотр кожных покровов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постановка горчичников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промывание желудка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кома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коллапс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обморок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сопор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норма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тахикардия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брадикардия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аритмия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60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15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120-130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100-110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60-90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40-50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источником инфекции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недобросовестностью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29. Режим обработки предметов из клеенки после их использования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УФ-излучение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стерилизацию текучим паром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гамма-излучение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дробную стерилизацию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термостат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автоклав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сухожаровой шкаф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стерилизатор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визуальный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бактериологический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физический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фармакологический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активное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пассивное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Фаулера</w:t>
      </w:r>
      <w:proofErr w:type="spellEnd"/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вынужденное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оформить необходимую медицинскую документацию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заведующий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лечащий врач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палатная медсестра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медсестра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врач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процедурная медсестра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процедурный кабинет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смотровой кабинет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клизменный кабинет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1417E0" w:rsidRPr="001417E0" w:rsidRDefault="001417E0" w:rsidP="001417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16-18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45-47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25-30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35-38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 раз в 2 недели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 раз в неделю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 раз в 3 дня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 мере загрязнения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24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12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5% калия перманганата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3% перекиси водорода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1% салицилового спирта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0,02% фурацилина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круговыми движениями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 внутреннего угла глаза к наружному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снизу вверх</w:t>
      </w:r>
      <w:proofErr w:type="gramEnd"/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Жанэ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подкожных инъекций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внутримышечных инъекций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внутривенных инъекций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промывания полостей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бледность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отек, краснота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пузыри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язвы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13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углеводов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белков, жидкости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13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11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15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сердца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туберкулеза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почек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желудка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141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Нулевую диету назначают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ожирении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 подагре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при диабете</w:t>
      </w:r>
    </w:p>
    <w:p w:rsidR="001417E0" w:rsidRPr="001417E0" w:rsidRDefault="001417E0" w:rsidP="001417E0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11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5</w:t>
      </w:r>
    </w:p>
    <w:p w:rsidR="001417E0" w:rsidRPr="001417E0" w:rsidRDefault="001417E0" w:rsidP="001417E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боли в правом подреберье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смена поносов запорами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изжога</w:t>
      </w:r>
    </w:p>
    <w:p w:rsidR="001417E0" w:rsidRPr="001417E0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Гепарин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повышает свертываемость крови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б) снижает свертываемость крови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обезболивает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согревающий компресс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пузырь со льдом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горячий компресс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влажное обертывание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гипоксия тканей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боли в области сердца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зрения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30-40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20-30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5-15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2-3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отите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инфильтрате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ушибе в первые часы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тонзиллите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острый аппендицит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инсульт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переохлаждение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невралгия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радикулит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60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30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10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2-3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пеногашения</w:t>
      </w:r>
      <w:proofErr w:type="spellEnd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слизистой мокроты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понижения давления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лихорадка,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поражения кожи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влажного обертывания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грелки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холодного компресса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пузыря со льдом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озноб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жажда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чувство жара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рвота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прямую кишку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дыхательные пути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под язык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самостоятельно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присутствии родственников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присутствии пациентов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процедурная медсестра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заведующий отделением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лечащий врач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старшая медсестра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рот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1417E0" w:rsidRPr="001417E0" w:rsidRDefault="001417E0" w:rsidP="001417E0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кожу, слизистые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через ЖКТ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дыхательные пути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дорогостоящие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ядовитые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сильнодействующие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снотворные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снотворные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сильнодействующие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гипотензивные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шкаф на посту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сейф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процедурный кабинет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холодильник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40% раствора глюкозы в/в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25% раствора магнезии в/м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0,9% хлорида натрия в/в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B0"/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45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37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24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бедро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передняя брюшная стенка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наружная поверхность плеча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г) внутренняя поверхность предплечья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сидя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стоя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лежа на спине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инфильтрат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воздушная эмболия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тромбофлебит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кровотечение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подлопаточная область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предплечье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плечо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дыхательные пути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1417E0" w:rsidRPr="001417E0" w:rsidRDefault="001417E0" w:rsidP="001417E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под язык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комы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повышения АД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5-6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2-3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1-1,5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правом боку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на левом боку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 животе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спине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это утомит больного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закончится лечебный эффект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заканчивается ее стерильность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анурией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полиурией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олигурией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ишурией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глицерином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антисептическим раствором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чистой водой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87. Промывание мочевого пузыря проводят с целью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извлечения остатков мочи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выведения газов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любой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мягкий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полужесткий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жесткий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чистые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одноразовые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многоразовые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омывание</w:t>
      </w:r>
      <w:proofErr w:type="spellEnd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спринцевание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орошение половых органов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утром натощак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после завтрака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любое время суток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перед обедом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суточным диурезом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водным балансом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анурезом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дневным диурезом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24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8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количество сахара, ацетона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плотность и диурез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собирают за 24 часа 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собирают за 10 часов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собирают за 3 часа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гречневую кашу, помидоры, гранаты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яйца, белый хлеб, сладости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мясо, рыбу, консервы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биохимическую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цитологическую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клиническую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бактериологическую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никтурией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анурией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полиурией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аппендицит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1417E0" w:rsidRPr="001417E0" w:rsidRDefault="001417E0" w:rsidP="001417E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острый живот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поставить очистительную клизму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колючий характер болей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купирующиеся</w:t>
      </w:r>
      <w:proofErr w:type="spellEnd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нитроглицерином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хронический бронхит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пневмосклероз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бронхит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пневмонией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сухим плевритом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плевритом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абсцессом лёгкого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карманную плевательницу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пластмассовый контейнер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терапевтическом отделении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любом отделении стационара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110.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Внепечёночные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знаки хронического гепатита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лакированный язык"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"сосудистые звёздочки"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узловая эритема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кал чёрный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склонность к запорам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характерен "жидкий стул"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опоясывающая боль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боль в правом подреберье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пиурия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гематурия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глюкозурия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альбуминурия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114. «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Лейкоцитурия</w:t>
      </w:r>
      <w:proofErr w:type="spellEnd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характерный симптом при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пиелонефрите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мочекаменной болезни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панкреатите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задержка мочи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тахикардия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одышка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</w:t>
      </w:r>
      <w:r w:rsidR="00D20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артроза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санация очагов инфекции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санаторно-курортное лечение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повышенное питание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санаторно-курортное лечение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иммунизацию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гипофиз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поджелудочная железа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надпочечники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щитовидная железа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следы расчёсов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усиленная пигментация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желтушность склер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глотания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3,5-5,7 м/моль на литр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10-12 м/моль на литр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6-8 м/моль на литр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5,5-10,5 м/моль на литр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дать сладкий чай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дать попить минеральную воду</w:t>
      </w:r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ввести простой инсулин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122. Функция лейкоцитов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фагоцитарная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1417E0" w:rsidRPr="001417E0" w:rsidRDefault="001417E0" w:rsidP="00141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участвуют в иммунных процессах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антигистаминные функции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123. Функция лимфоцитов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антигистаминные функции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фагоцитарная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заболеваниями крови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заболеваниями костной системы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асцитом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141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частая термометрия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1417E0" w:rsidRPr="001417E0" w:rsidRDefault="001417E0" w:rsidP="001417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5BC" w:rsidRPr="00F23F8F" w:rsidRDefault="001417E0" w:rsidP="0014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F">
        <w:rPr>
          <w:rFonts w:ascii="Times New Roman" w:hAnsi="Times New Roman" w:cs="Times New Roman"/>
          <w:b/>
          <w:sz w:val="24"/>
          <w:szCs w:val="24"/>
        </w:rPr>
        <w:t xml:space="preserve">Задания в тестовой форме по </w:t>
      </w:r>
      <w:r w:rsidR="00D202AF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F23F8F">
        <w:rPr>
          <w:rFonts w:ascii="Times New Roman" w:hAnsi="Times New Roman" w:cs="Times New Roman"/>
          <w:b/>
          <w:sz w:val="24"/>
          <w:szCs w:val="24"/>
        </w:rPr>
        <w:t xml:space="preserve"> «Сестринское дело в онкологии»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Основные задачи онкологического диспансера: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оказание квалифицированной стационарной, поликлинической, консультативной помощи онкологическим больным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Организационно-методическое руководство, а также координирование деятельности всех онкологических и лечебно-профилактических учреждений по вопросам онкологии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анализ причин поздней диагностики злокачественных новообразований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верно все перечисленное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Профилактический осмотр мужчин в смотровом кабинете включает в себя мероприятия, за исключением: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осмотра кожных покровов и </w:t>
      </w:r>
      <w:proofErr w:type="gram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видимых  слизистых</w:t>
      </w:r>
      <w:proofErr w:type="gram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осмотра и пальпации наружных половых органов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пальпации грудных желез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пальпации периферических лимфоузлов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пальцевого исследования прямой кишки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пальпации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прекардиальной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Медицинская сестра смотрового кабинета проводит: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осмотр кожи и наружных половых органов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бимануальное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влагалищное исследование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осмотр шейки матки в зеркалах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пальпацию молочных желез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все перечисленное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диспансерном наблюдении за онкологическими больными основным документом является: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амбулаторная карта (ф. 025/у)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контрольная карта диспансерного наблюдения (ф. 030-6/у)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выписка из истории болезни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заключение районного онколога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Сроки диспансерного наблюдения за онкологическим больным после проведенного лечения: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в течение всей жизни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течение 5 лет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течение 10 лет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Сроки наблюдения за онкологическим больным в первый год после лечения: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1 раз в 3 месяца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1 раз в месяц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1 раз в год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Сроки наблюдения за онкологическим больным на втором году после лечения: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1 раз в 6 месяцев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1 раз в год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3 раза в год</w:t>
      </w:r>
    </w:p>
    <w:p w:rsidR="001417E0" w:rsidRPr="00F23F8F" w:rsidRDefault="001417E0" w:rsidP="0014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Обязательные методы исследований при массовых </w:t>
      </w:r>
      <w:proofErr w:type="spellStart"/>
      <w:r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профосмотрах</w:t>
      </w:r>
      <w:proofErr w:type="spellEnd"/>
      <w:r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417E0" w:rsidRPr="00F23F8F" w:rsidRDefault="001417E0" w:rsidP="001417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Осмотр врачом, флюорография, пальцевое исследование прямой кишки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Эндоскопия желудка, флюорография, пальцевое исследование прямой кишки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Биопсия, эндоскопия желудка, пальцевое исследование прямой кишки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Радикальное лечение онкологических заболеваний включает: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полную ликвидацию всех очагов опухолевого роста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удаление первичного опухолевого узла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ликвидацию метастазов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 Основное преимущество эндоскопического исследования перед другими методами диагностики: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возможность получить морфологическую верификацию диагноза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определить локализацию и размеры опухолевого процесса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визуально оценить характер патологических изменений в том или ином органе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Цитологический метод наиболее часто применяется при диагностике: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рака шейки матки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опухолей почки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опухолей костей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рака легкого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лимфогранулематоза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Методы рентгенологической диагностики опухолей: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рентгеноскопия и рентгенография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флюорография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компьютерная томография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все перечисленное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Приказ МЗ РФ, регламентирующий учет, хранение, выписывание и использование наркотических лекарственных средств: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№ 330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№ 1311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№ 720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Пероральный прием наркотических лекарственных средств производится: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 присутствии медсестры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присутствии заведующего отделением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присутствии лечащего врача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Пустые ампулы из-под наркотических веществ медсестра должна: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сдавать дежурному врачу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выбросить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сдавать главной медсестре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Наркотические лекарственные средства хранятся: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 сейфах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шкафах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на полках в закрытом помещении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Паллиативная помощь – это: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активная всеобъемлющая забота о пациентах, заболевания которых не поддаются излечению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психологическая поддержка пациентов и семьи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Правовое консультирование пациентов и обеспечение им правовой защиты.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Хоспис – это: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 медико-социальное учреждение, предоставляющее уход за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инкурабельным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пациентом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лечебно-профилактическое учреждение, осуществляющее лечение и уход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Предраковые процессы эндометрия: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атипическая гиперплазия эндометрия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железисто-кистозная гиперплазия эндометрия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полипоз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эндометрия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Факторы риска рака тела матки: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ановуаляторные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маточные кровотечения в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пременопаузе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поздняя менопауза (после 50)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ожирение,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гиперлипидемия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сахарный диабет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гормональная контрацепция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частая смена сексуальных партнеров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Причины возникновения опухолей яичников:</w:t>
      </w:r>
    </w:p>
    <w:p w:rsidR="001417E0" w:rsidRPr="00F23F8F" w:rsidRDefault="00F56694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хронический воспа</w:t>
      </w:r>
      <w:r w:rsidR="001417E0"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лительный процесс в придатках матки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раннее начало половой жизни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гормональная контрацепция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беременность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Методы лечения доброкачественных опухолей костей: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хирургический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лучевой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лекарственный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Методы лечения злокачественных опухолей мягких тканей: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комбинированный (лучевой и оперативный)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фитотерапия, гомеопатия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вскрытие инфильтрата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раке легкого применяются методы лечения: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хирургический, лучевой и химиотерапевтический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хирургический и лучевой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лучевой и химиотерапевтический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раке пищевода применяются методы лечения: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хирургический и лучевой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хирургический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химиотерапевтический и лучевой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Наиболее частый симптом рака поджелудочной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желтуха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боль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рвота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Клинические проявления рака пищевода: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икота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дисфагия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кашель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тянущая боль по ходу пищевода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высокая температура тела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Предраковые состояния желудка: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каллезная язва желудка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хронический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анацидный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гастрит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полипоз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желудка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стеноз привратника желудка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Наиболее частые симптомы при раке кардиального отдела желудка: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дисфагия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тошнота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боль в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эпигастрии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кровохарканье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Подготовка пациента для проведения рентгеноскопии желудка включает: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промывание желудка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 промывание желудка и очистительная клизма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исследование проводится натощак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легкий завтрак перед исследованием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Самый простой метод диагностики рака прямой кишки: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пальцевое исследование прямой кишки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ирригоскопия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колоноскопия</w:t>
      </w:r>
      <w:proofErr w:type="spellEnd"/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Дополнительные методы диагностики рака ободочной кишки: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ирригоскопия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колоноскопия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компьютерная томография,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капрограмма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общий анализ крови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УЗИ органов брюшной полости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Наиболее эффективный метод лечения рака языка: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лучевой и хирургический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сочетанный лучевой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комбинированный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раке кожи наиболее часто поражаются: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кисти рук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лицо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туловище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шея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Профилактика злокачественных опухолей кожи включает: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лечение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предрака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исключение повторной рентгенотерапии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ограничение применения мышьяка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диспансерное наблюдение за работающими с углеводородами и продуктами перегонки нефти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все ответы правильные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Наиболее современный и точный метод исследования для исключения рака эндометрия: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кольпоскопия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биопсией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гистероскопия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прицельной биопсией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гистеросальпингография</w:t>
      </w:r>
      <w:proofErr w:type="spellEnd"/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раке эндометрия метастазы чаще обнаруживаются в следующих группах лимфатических узлов: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паховые и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парааортальные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подключичные и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парааортальные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тазовые и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парааортальные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лимфоузлы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Клинические проявления рака тела матки: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серозные или кровянистые выделения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зуд наружных половых органов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учащенное мочеиспускание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увеличение живота, боли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Основной метод диагностики опухоли яичника: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Пункция заднего свода,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гистеросальпингография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биопсия эндометрия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диатермоэлектроэксцизия</w:t>
      </w:r>
      <w:proofErr w:type="spellEnd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шейки матки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Основные признаки злокачественных образований костей: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плотная опухоль, боли, усиливающие по ночам, нарушение функции конечности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гематома, которая сопровождается болью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кожный зуд в области опухолевидного образования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Первыми проявлениями лимфогранулематоза являются увеличенные лимфоузлы: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шейно-надключичные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медиастенальные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забрюшинные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паховые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все группы лимфоузлов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Для достоверной диагностики лимфогранулематоза необходимо провести: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ультразвуковое исследование увеличенного лимфатического узла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гистологическое изучение лимфатического узла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 исследование периферической крови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Характерные признаки рака молочной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боль при пальпации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гиперемия кожи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болезненное образование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втягивание соска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выделение кровянистой жидкости из соска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Осмотр молочной железы пациентки проводят в положении: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стоя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сидя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лежа</w:t>
      </w:r>
    </w:p>
    <w:p w:rsid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стоя, положив руки </w:t>
      </w:r>
      <w:r w:rsid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пациентки на пояс или за голову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</w:t>
      </w:r>
      <w:r w:rsidR="001417E0" w:rsidRPr="00F2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Ранние кожные симптомы рака молочной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симптом морщинистости кожи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западение соска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3. симптом «лимонной корки»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4. симптом </w:t>
      </w:r>
      <w:proofErr w:type="spellStart"/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Кенинга</w:t>
      </w:r>
      <w:proofErr w:type="spellEnd"/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46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Наиболее частые регионы метастазирования рака молочной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1. кости, </w:t>
      </w:r>
      <w:proofErr w:type="spellStart"/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параоартальные</w:t>
      </w:r>
      <w:proofErr w:type="spellEnd"/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лимфоузлы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легкие, средостение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3. подмышечные лимфоузлы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47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Для ранней диагностики рака молочной железы применяется: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 маммография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флюорография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пункционная биопсия молочной железы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4. секторальная резекция молочной железы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5. пальпация молочной железы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48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Наиболее частые клинические симптомы рака простаты: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1. </w:t>
      </w:r>
      <w:proofErr w:type="spellStart"/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дизурические</w:t>
      </w:r>
      <w:proofErr w:type="spellEnd"/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расстройства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2. боль в промежности, </w:t>
      </w:r>
      <w:proofErr w:type="spellStart"/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кресце</w:t>
      </w:r>
      <w:proofErr w:type="spellEnd"/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микроскопическая гематурия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4. нарушение акта дефекации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49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Заболеваемость раком предстательной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 увеличение с возрастом больных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уменьшается с возрастом больных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не зависит от возраста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50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При пальцевом ректальном исследовании раковая опухоль предстательной железы представляется как: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1. эластичная, равномерно увеличена, не спаяна с окружающими тканями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2. хрящевой плотности, ассиметрично увеличена, на границе с окружающими тканями пальпируются плотные, грубые тяжи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увеличенная, хрящевой плотности, не спаяна с окружающими тканями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4. предстательная железа не изменена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5. эластичная, ассиметрично увеличенная, болезненная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51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Методы диагностики рака щитовидной железы: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1.УЗИ, пальпация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осмотр, пальпация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рентгенография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52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Комплекс си</w:t>
      </w:r>
      <w:r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птомов, наиболее характерный для опухоли носоглотки: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 гнусавость, затруднение носового дыхания, выделения из носа слизистого характера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затруднение носового дыхания, выделения из носа гнойного характера, крови, гнусавость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нарушение дыхания, гнусавость, носовые кровотечения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53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Мокроту для цитологического исследования лучше собирать: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 утром натощак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 вечером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днем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4. не имеет значения</w:t>
      </w:r>
    </w:p>
    <w:p w:rsidR="001417E0" w:rsidRPr="00F23F8F" w:rsidRDefault="00F23F8F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54</w:t>
      </w:r>
      <w:r w:rsidR="001417E0" w:rsidRPr="00F23F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Мокроту для цитологического исследования необходимо доставит в лабораторию после сбора: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1. сразу же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lastRenderedPageBreak/>
        <w:t>2. не позже одного часа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3. через 2 часа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4. в течение суток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23F8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5. не имеет значения</w:t>
      </w:r>
    </w:p>
    <w:p w:rsidR="001417E0" w:rsidRPr="00F23F8F" w:rsidRDefault="001417E0" w:rsidP="001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78" w:rsidRDefault="00DA7778" w:rsidP="0014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778" w:rsidRPr="00DA7778" w:rsidRDefault="00DA7778" w:rsidP="00D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7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DA7778" w:rsidRPr="00DA7778" w:rsidRDefault="00DA7778" w:rsidP="00DA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A7778" w:rsidRPr="00DA7778" w:rsidSect="008C784A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DA7778" w:rsidRPr="00DA7778" w:rsidRDefault="00DA7778" w:rsidP="00DA77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1. Право граждан РФ на охрану здоровья гарантируется: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гражданским кодексом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программой развития здравоохранения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ФЗ «Об основах охраны здоровья граждан в РФ» от 21.11.2011 №323-ФЗ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2. Здоровье – это состояние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физического, психического и социального благополучия человека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2. высокого уровня жизни 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экономической стабильности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безотлагательно и бесплатно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на усмотрение медицинской организацией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за дополнительную плату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эвтаназию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нарушение врачебной тайны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гуманное и уважительное отношение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5. Врачебную тайну составляет информация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о диагнозе и лечении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об обращении и заболевании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вся, содержащаяся в медицинской документации гражданина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обязательно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желательно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не обязательно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7. Медицинскому персоналу осуществлять эвтаназию: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разрешается по просьбе больного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допускается в исключительных случаях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запрещается законом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8. Первичная медико-санитарная помощь гражданам включает в себя: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профилактику, диагностику и лечение заболеваний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медицинскую реабилитацию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санитарно-гигиеническое просвещение населения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аккредитация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сертификация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аттестация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10. Специалист проходит аттестацию для получения: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квалификационной категории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допуска к медицинской деятельности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сертификата специалиста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медицинской этики и деонтологии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материального стимулирования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lastRenderedPageBreak/>
        <w:t>3. личной заинтересованности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свободного доступа, но подлежат защите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ограниченного доступа, но не подлежат защите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ограниченного доступа и подлежат защите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законодательством РФ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коллективом трудящихся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3.администрацией учреждения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14. Виды взысканий за нарушения трудовой дисциплины: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выговор, замечание, увольнение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наказание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премия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1 месяц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6 месяцев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1 год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ущерб нормального производственно-хозяйственного риска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организация заключила с работником письменный договор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ущерб причинен по вине работника при исполнении трудовых обязанностей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преступление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должностной подлог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взяточничество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18. Медицинское страхование гарантирует гражданам получение: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социальных пособий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2. медицинской помощи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санаторно-курортного лечения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19. Наибольшее значение для сохранения здоровья человека имеет: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генетика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здравоохранение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образ жизни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20. Стратегии поведения в конфликтных ситуациях: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компромисс или сотрудничество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игнорирование конфликта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соперничество, конкуренция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DA7778">
        <w:rPr>
          <w:rFonts w:ascii="Times New Roman" w:eastAsia="Times New Roman" w:hAnsi="Times New Roman" w:cs="Times New Roman"/>
          <w:u w:val="single"/>
          <w:lang w:eastAsia="ru-RU"/>
        </w:rPr>
        <w:t>санэпидрежима</w:t>
      </w:r>
      <w:proofErr w:type="spellEnd"/>
      <w:r w:rsidRPr="00DA7778">
        <w:rPr>
          <w:rFonts w:ascii="Times New Roman" w:eastAsia="Times New Roman" w:hAnsi="Times New Roman" w:cs="Times New Roman"/>
          <w:u w:val="single"/>
          <w:lang w:eastAsia="ru-RU"/>
        </w:rPr>
        <w:t xml:space="preserve"> в отделении возлагается на:</w:t>
      </w:r>
    </w:p>
    <w:p w:rsidR="00DA7778" w:rsidRPr="00DA7778" w:rsidRDefault="00DA7778" w:rsidP="00DA77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старшую медсестру</w:t>
      </w:r>
    </w:p>
    <w:p w:rsidR="00DA7778" w:rsidRPr="00DA7778" w:rsidRDefault="00DA7778" w:rsidP="00DA77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главного врача и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начмеда</w:t>
      </w:r>
      <w:proofErr w:type="spellEnd"/>
    </w:p>
    <w:p w:rsidR="00DA7778" w:rsidRPr="00DA7778" w:rsidRDefault="00DA7778" w:rsidP="00DA77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зав. отделением и старшую медсестру</w:t>
      </w:r>
    </w:p>
    <w:p w:rsidR="00DA7778" w:rsidRPr="00DA7778" w:rsidRDefault="00DA7778" w:rsidP="00DA77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DA7778" w:rsidRPr="00DA7778" w:rsidRDefault="00DA7778" w:rsidP="00DA7778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lastRenderedPageBreak/>
        <w:t>младший и средний персонал</w:t>
      </w:r>
    </w:p>
    <w:p w:rsidR="00DA7778" w:rsidRPr="00DA7778" w:rsidRDefault="00DA7778" w:rsidP="00DA7778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врачи, младший и средний медицинский персонал</w:t>
      </w:r>
    </w:p>
    <w:p w:rsidR="00DA7778" w:rsidRPr="00DA7778" w:rsidRDefault="00DA7778" w:rsidP="00DA7778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все медицинские работники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DA7778" w:rsidRPr="00DA7778" w:rsidRDefault="00DA7778" w:rsidP="00DA777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внутрибольничным (ВБИ)</w:t>
      </w:r>
    </w:p>
    <w:p w:rsidR="00DA7778" w:rsidRPr="00DA7778" w:rsidRDefault="00DA7778" w:rsidP="00DA777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карантинным</w:t>
      </w:r>
    </w:p>
    <w:p w:rsidR="00DA7778" w:rsidRPr="00DA7778" w:rsidRDefault="00DA7778" w:rsidP="00DA777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особо опасным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24. Ведущий фактор передачи инфекции в медицинских организациях:</w:t>
      </w:r>
    </w:p>
    <w:p w:rsidR="00DA7778" w:rsidRPr="00DA7778" w:rsidRDefault="00DA7778" w:rsidP="00DA777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инструменты</w:t>
      </w:r>
    </w:p>
    <w:p w:rsidR="00DA7778" w:rsidRPr="00DA7778" w:rsidRDefault="00DA7778" w:rsidP="00DA777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предметы ухода</w:t>
      </w:r>
    </w:p>
    <w:p w:rsidR="00DA7778" w:rsidRPr="00DA7778" w:rsidRDefault="00DA7778" w:rsidP="00DA777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руки персонала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 xml:space="preserve">25. Ведущий путь заражения </w:t>
      </w:r>
      <w:proofErr w:type="spellStart"/>
      <w:r w:rsidRPr="00DA7778">
        <w:rPr>
          <w:rFonts w:ascii="Times New Roman" w:eastAsia="Times New Roman" w:hAnsi="Times New Roman" w:cs="Times New Roman"/>
          <w:u w:val="single"/>
          <w:lang w:eastAsia="ru-RU"/>
        </w:rPr>
        <w:t>гемоконтактными</w:t>
      </w:r>
      <w:proofErr w:type="spellEnd"/>
      <w:r w:rsidRPr="00DA7778">
        <w:rPr>
          <w:rFonts w:ascii="Times New Roman" w:eastAsia="Times New Roman" w:hAnsi="Times New Roman" w:cs="Times New Roman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DA7778" w:rsidRPr="00DA7778" w:rsidRDefault="00DA7778" w:rsidP="00DA7778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контактно-бытовой</w:t>
      </w:r>
    </w:p>
    <w:p w:rsidR="00DA7778" w:rsidRPr="00DA7778" w:rsidRDefault="00DA7778" w:rsidP="00DA7778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фекально-оральный</w:t>
      </w:r>
    </w:p>
    <w:p w:rsidR="00DA7778" w:rsidRPr="00DA7778" w:rsidRDefault="00DA7778" w:rsidP="00DA7778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парентеральный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DA7778" w:rsidRPr="00DA7778" w:rsidRDefault="00DA7778" w:rsidP="00DA7778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режима дезинфекции</w:t>
      </w:r>
    </w:p>
    <w:p w:rsidR="00DA7778" w:rsidRPr="00DA7778" w:rsidRDefault="00DA7778" w:rsidP="00DA7778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дезинфекции и стерилизации инструментария</w:t>
      </w:r>
    </w:p>
    <w:p w:rsidR="00DA7778" w:rsidRPr="00DA7778" w:rsidRDefault="00DA7778" w:rsidP="00DA7778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дезинфекции, стерилизации и правил пользования инструментами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DA7778" w:rsidRPr="00DA7778" w:rsidRDefault="00DA7778" w:rsidP="00DA777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гемоконтактных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инфекций (гепатит В, С, ВИЧ)</w:t>
      </w:r>
    </w:p>
    <w:p w:rsidR="00DA7778" w:rsidRPr="00DA7778" w:rsidRDefault="00DA7778" w:rsidP="00DA777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педикулеза</w:t>
      </w:r>
    </w:p>
    <w:p w:rsidR="00DA7778" w:rsidRPr="00DA7778" w:rsidRDefault="00DA7778" w:rsidP="00DA777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кишечных инфекций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DA7778" w:rsidRPr="00DA7778" w:rsidRDefault="00DA7778" w:rsidP="00DA7778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 раз в неделю</w:t>
      </w:r>
    </w:p>
    <w:p w:rsidR="00DA7778" w:rsidRPr="00DA7778" w:rsidRDefault="00DA7778" w:rsidP="00DA7778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 раз в 10 дней</w:t>
      </w:r>
    </w:p>
    <w:p w:rsidR="00DA7778" w:rsidRPr="00DA7778" w:rsidRDefault="00DA7778" w:rsidP="00DA7778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 раз в месяц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DA7778" w:rsidRPr="00DA7778" w:rsidRDefault="00DA7778" w:rsidP="00DA7778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 раз в неделю</w:t>
      </w:r>
    </w:p>
    <w:p w:rsidR="00DA7778" w:rsidRPr="00DA7778" w:rsidRDefault="00DA7778" w:rsidP="00DA7778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 раз в 10 дней</w:t>
      </w:r>
    </w:p>
    <w:p w:rsidR="00DA7778" w:rsidRPr="00DA7778" w:rsidRDefault="00DA7778" w:rsidP="00DA7778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 раз в месяц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30. Текущая уборка процедурного кабинета проводится не менее чем:</w:t>
      </w:r>
    </w:p>
    <w:p w:rsidR="00DA7778" w:rsidRPr="00DA7778" w:rsidRDefault="00DA7778" w:rsidP="00DA777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 раз в день перед началом работы</w:t>
      </w:r>
    </w:p>
    <w:p w:rsidR="00DA7778" w:rsidRPr="00DA7778" w:rsidRDefault="00DA7778" w:rsidP="00DA777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2 раза в день</w:t>
      </w:r>
    </w:p>
    <w:p w:rsidR="00DA7778" w:rsidRPr="00DA7778" w:rsidRDefault="00DA7778" w:rsidP="00DA7778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 раза в сутки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DA7778" w:rsidRPr="00DA7778" w:rsidRDefault="00DA7778" w:rsidP="00DA7778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дезинфекции</w:t>
      </w:r>
    </w:p>
    <w:p w:rsidR="00DA7778" w:rsidRPr="00DA7778" w:rsidRDefault="00DA7778" w:rsidP="00DA7778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предстерилизационной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очистке</w:t>
      </w:r>
    </w:p>
    <w:p w:rsidR="00DA7778" w:rsidRPr="00DA7778" w:rsidRDefault="00DA7778" w:rsidP="00DA7778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lastRenderedPageBreak/>
        <w:t>стерилизации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32. После каждого пациента перчатки:</w:t>
      </w:r>
    </w:p>
    <w:p w:rsidR="00DA7778" w:rsidRPr="00DA7778" w:rsidRDefault="00DA7778" w:rsidP="00DA7778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необходимо менять</w:t>
      </w:r>
    </w:p>
    <w:p w:rsidR="00DA7778" w:rsidRPr="00DA7778" w:rsidRDefault="00DA7778" w:rsidP="00DA7778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протирать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дезинфектантом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>, не меняя</w:t>
      </w:r>
    </w:p>
    <w:p w:rsidR="00DA7778" w:rsidRPr="00DA7778" w:rsidRDefault="00DA7778" w:rsidP="00DA7778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все перечисленное верно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33. Срок сохранения стерильности изделий в биксе (КС):</w:t>
      </w:r>
    </w:p>
    <w:p w:rsidR="00DA7778" w:rsidRPr="00DA7778" w:rsidRDefault="00DA7778" w:rsidP="00DA7778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6 часов            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>2.</w:t>
      </w:r>
      <w:r w:rsidRPr="00DA77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>3 суток</w:t>
      </w:r>
      <w:r w:rsidRPr="00DA7778">
        <w:rPr>
          <w:rFonts w:ascii="Times New Roman" w:eastAsia="Times New Roman" w:hAnsi="Times New Roman" w:cs="Times New Roman"/>
          <w:lang w:eastAsia="ru-RU"/>
        </w:rPr>
        <w:t xml:space="preserve">           3. 20 дней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DA7778" w:rsidRPr="00DA7778" w:rsidRDefault="00DA7778" w:rsidP="00DA7778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6 часов</w:t>
      </w:r>
    </w:p>
    <w:p w:rsidR="00DA7778" w:rsidRPr="00DA7778" w:rsidRDefault="00DA7778" w:rsidP="00DA7778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 суток</w:t>
      </w:r>
    </w:p>
    <w:p w:rsidR="00DA7778" w:rsidRPr="00DA7778" w:rsidRDefault="00DA7778" w:rsidP="00DA7778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20 дней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DA7778" w:rsidRPr="00DA7778" w:rsidRDefault="00DA7778" w:rsidP="00DA7778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безопасные</w:t>
      </w:r>
    </w:p>
    <w:p w:rsidR="00DA7778" w:rsidRPr="00DA7778" w:rsidRDefault="00DA7778" w:rsidP="00DA7778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A7778" w:rsidRPr="00DA7778" w:rsidRDefault="00DA7778" w:rsidP="00DA7778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36. К классу «Б» относятся медицинские отходы:</w:t>
      </w:r>
    </w:p>
    <w:p w:rsidR="00DA7778" w:rsidRPr="00DA7778" w:rsidRDefault="00DA7778" w:rsidP="00DA7778">
      <w:pPr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безопасные</w:t>
      </w:r>
    </w:p>
    <w:p w:rsidR="00DA7778" w:rsidRPr="00DA7778" w:rsidRDefault="00DA7778" w:rsidP="00DA7778">
      <w:pPr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A7778" w:rsidRPr="00DA7778" w:rsidRDefault="00DA7778" w:rsidP="00DA7778">
      <w:pPr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37. К классу «В» относятся медицинские отходы:</w:t>
      </w:r>
    </w:p>
    <w:p w:rsidR="00DA7778" w:rsidRPr="00DA7778" w:rsidRDefault="00DA7778" w:rsidP="00DA7778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безопасные</w:t>
      </w:r>
    </w:p>
    <w:p w:rsidR="00DA7778" w:rsidRPr="00DA7778" w:rsidRDefault="00DA7778" w:rsidP="00DA7778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A7778" w:rsidRPr="00DA7778" w:rsidRDefault="00DA7778" w:rsidP="00DA7778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чрезвычайно </w:t>
      </w: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DA7778" w:rsidRPr="00DA7778" w:rsidRDefault="00DA7778" w:rsidP="00DA7778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A7778" w:rsidRPr="00DA7778" w:rsidRDefault="00DA7778" w:rsidP="00DA7778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токсикологически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A7778" w:rsidRPr="00DA7778" w:rsidRDefault="00DA7778" w:rsidP="00DA7778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радиоактивные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39. Смешение отходов различных классов на всех стадиях их сбора, временного хранения и транспортировки:</w:t>
      </w:r>
    </w:p>
    <w:p w:rsidR="00DA7778" w:rsidRPr="00DA7778" w:rsidRDefault="00DA7778" w:rsidP="00DA7778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допустимо</w:t>
      </w:r>
    </w:p>
    <w:p w:rsidR="00DA7778" w:rsidRPr="00DA7778" w:rsidRDefault="00DA7778" w:rsidP="00DA7778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недопустимо</w:t>
      </w:r>
    </w:p>
    <w:p w:rsidR="00DA7778" w:rsidRPr="00DA7778" w:rsidRDefault="00DA7778" w:rsidP="00DA7778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по мере необходимости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DA7778" w:rsidRPr="00DA7778" w:rsidRDefault="00DA7778" w:rsidP="00DA7778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желтую              </w:t>
      </w:r>
      <w:r w:rsidRPr="00DA7778">
        <w:rPr>
          <w:rFonts w:ascii="Times New Roman" w:eastAsia="Times New Roman" w:hAnsi="Times New Roman" w:cs="Times New Roman"/>
          <w:lang w:eastAsia="ru-RU"/>
        </w:rPr>
        <w:t>2. красную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DA7778">
        <w:rPr>
          <w:rFonts w:ascii="Times New Roman" w:eastAsia="Times New Roman" w:hAnsi="Times New Roman" w:cs="Times New Roman"/>
          <w:lang w:eastAsia="ru-RU"/>
        </w:rPr>
        <w:t>3.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7778">
        <w:rPr>
          <w:rFonts w:ascii="Times New Roman" w:eastAsia="Times New Roman" w:hAnsi="Times New Roman" w:cs="Times New Roman"/>
          <w:lang w:eastAsia="ru-RU"/>
        </w:rPr>
        <w:t>белую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41. В состав службы медицины катастроф города входят: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все лечебные учреждения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только скорая помощь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только городские больницы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одного часа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двух часов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первых суток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43. Основными признаками остановки сердца являются: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судороги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2. отсутствие пульса на сонной артерии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3.узкие зрачки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44. Базовая сердечно-легочная реанимация включает три правила: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lastRenderedPageBreak/>
        <w:t>1. обеспечить проходимость верхних дыхательных путей, закрытый массаж сердца, ИВЛ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провести интубацию пострадавшего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внутривенно ввести адреналин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DA7778">
        <w:rPr>
          <w:rFonts w:ascii="Times New Roman" w:eastAsia="Times New Roman" w:hAnsi="Times New Roman" w:cs="Times New Roman"/>
          <w:u w:val="single"/>
          <w:lang w:eastAsia="ru-RU"/>
        </w:rPr>
        <w:t>Сафара</w:t>
      </w:r>
      <w:proofErr w:type="spellEnd"/>
      <w:r w:rsidRPr="00DA7778">
        <w:rPr>
          <w:rFonts w:ascii="Times New Roman" w:eastAsia="Times New Roman" w:hAnsi="Times New Roman" w:cs="Times New Roman"/>
          <w:u w:val="single"/>
          <w:lang w:eastAsia="ru-RU"/>
        </w:rPr>
        <w:t>» включает: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1. отсасывание слизи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введение воздуховода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46. Для осуществления успешной реанимации обязательны условия: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наличие двух реаниматоров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наличие воздуховода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1. 5-6 мин.          2. 15 мин.         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>3. 30 мин.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48. Достоверные признаки биологической смерти: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трупные пятна, трупное окоченение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отсутствие дыхания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судорожные подергивания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49. Лекарственные средства первой доврачебной медицинской помощи при анафилактическом шоке: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1. адреналин, </w:t>
      </w:r>
      <w:proofErr w:type="gramStart"/>
      <w:r w:rsidRPr="00DA7778">
        <w:rPr>
          <w:rFonts w:ascii="Times New Roman" w:eastAsia="Times New Roman" w:hAnsi="Times New Roman" w:cs="Times New Roman"/>
          <w:b/>
          <w:lang w:eastAsia="ru-RU"/>
        </w:rPr>
        <w:t>преднизолон,  эуфиллин</w:t>
      </w:r>
      <w:proofErr w:type="gramEnd"/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коргликон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>, димедрол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баралгин, супрастин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50. Неотложная помощь при приступе стенокардии: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нитроглицерин под язык, горчичники на область сердца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кровопускание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сердечные гликозиды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51. Симптомы начавшегося инфаркта миокарда: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длительные боли за грудиной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2. боли в грудной клетке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головные боли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1. анальгин, баралгин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коргликон</w:t>
      </w:r>
      <w:proofErr w:type="spellEnd"/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3. кордиамин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53. Первая помощь при укусе насекомых:</w:t>
      </w:r>
    </w:p>
    <w:p w:rsidR="00DA7778" w:rsidRPr="00DA7778" w:rsidRDefault="00DA7778" w:rsidP="00DA777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удаление жала, холод к месту укуса</w:t>
      </w:r>
    </w:p>
    <w:p w:rsidR="00DA7778" w:rsidRPr="00DA7778" w:rsidRDefault="00DA7778" w:rsidP="00DA777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полуспиртовой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компресс</w:t>
      </w:r>
    </w:p>
    <w:p w:rsidR="00DA7778" w:rsidRPr="00DA7778" w:rsidRDefault="00DA7778" w:rsidP="00DA777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обкалывание места укуса раствором новокаина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DA7778" w:rsidRPr="00DA7778" w:rsidRDefault="00DA7778" w:rsidP="00DA7778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удалить пинцетом горошину</w:t>
      </w:r>
    </w:p>
    <w:p w:rsidR="00DA7778" w:rsidRPr="00DA7778" w:rsidRDefault="00DA7778" w:rsidP="00DA7778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lastRenderedPageBreak/>
        <w:t>закапать масло в ухо</w:t>
      </w:r>
    </w:p>
    <w:p w:rsidR="00DA7778" w:rsidRPr="00DA7778" w:rsidRDefault="00DA7778" w:rsidP="00DA7778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немедленно доставить в лечебное учреждение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DA7778" w:rsidRPr="00DA7778" w:rsidRDefault="00DA7778" w:rsidP="00DA7778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Хеймлиха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DA777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Сафара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    3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Альговера</w:t>
      </w:r>
      <w:proofErr w:type="spellEnd"/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56. При попадании железной стружки в глаз необходимо:</w:t>
      </w:r>
    </w:p>
    <w:p w:rsidR="00DA7778" w:rsidRPr="00DA7778" w:rsidRDefault="00DA7778" w:rsidP="00DA7778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закапать альбуцид</w:t>
      </w:r>
    </w:p>
    <w:p w:rsidR="00DA7778" w:rsidRPr="00DA7778" w:rsidRDefault="00DA7778" w:rsidP="00DA7778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наложить бинокулярную повязку, госпитализировать</w:t>
      </w:r>
    </w:p>
    <w:p w:rsidR="00DA7778" w:rsidRPr="00DA7778" w:rsidRDefault="00DA7778" w:rsidP="00DA7778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наложить монокулярная повязка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57. При отравлении кислотами и щелочами рвоту вызывать:</w:t>
      </w:r>
    </w:p>
    <w:p w:rsidR="00DA7778" w:rsidRPr="00DA7778" w:rsidRDefault="00DA7778" w:rsidP="00DA7778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необходимо</w:t>
      </w:r>
    </w:p>
    <w:p w:rsidR="00DA7778" w:rsidRPr="00DA7778" w:rsidRDefault="00DA7778" w:rsidP="00DA7778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допустимо</w:t>
      </w:r>
    </w:p>
    <w:p w:rsidR="00DA7778" w:rsidRPr="00DA7778" w:rsidRDefault="00DA7778" w:rsidP="00DA7778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недопустимо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58. Первая медицинская помощь при общем замерзании заключается:</w:t>
      </w:r>
    </w:p>
    <w:p w:rsidR="00DA7778" w:rsidRPr="00DA7778" w:rsidRDefault="00DA7778" w:rsidP="00DA777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инфузионно-трансфузионной</w:t>
      </w:r>
      <w:proofErr w:type="spellEnd"/>
      <w:r w:rsidRPr="00DA7778">
        <w:rPr>
          <w:rFonts w:ascii="Times New Roman" w:eastAsia="Times New Roman" w:hAnsi="Times New Roman" w:cs="Times New Roman"/>
          <w:lang w:eastAsia="ru-RU"/>
        </w:rPr>
        <w:t xml:space="preserve"> терапии</w:t>
      </w:r>
    </w:p>
    <w:p w:rsidR="00DA7778" w:rsidRPr="00DA7778" w:rsidRDefault="00DA7778" w:rsidP="00DA777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растирание отмороженных участков тела снегом</w:t>
      </w:r>
    </w:p>
    <w:p w:rsidR="00DA7778" w:rsidRPr="00DA7778" w:rsidRDefault="00DA7778" w:rsidP="00DA7778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ватно-марлевом </w:t>
      </w: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бинтовании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пораженных участков, общем и местном согревании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59. Способы остановки венозного кровотечения:</w:t>
      </w:r>
    </w:p>
    <w:p w:rsidR="00DA7778" w:rsidRPr="00DA7778" w:rsidRDefault="00DA7778" w:rsidP="00DA777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тампонирование раны кетгутом</w:t>
      </w:r>
    </w:p>
    <w:p w:rsidR="00DA7778" w:rsidRPr="00DA7778" w:rsidRDefault="00DA7778" w:rsidP="00DA777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тугая давящая повязка</w:t>
      </w:r>
    </w:p>
    <w:p w:rsidR="00DA7778" w:rsidRPr="00DA7778" w:rsidRDefault="00DA7778" w:rsidP="00DA7778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наложение жгута выше раны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60. Характерные признаки артериального кровотечения:</w:t>
      </w:r>
    </w:p>
    <w:p w:rsidR="00DA7778" w:rsidRPr="00DA7778" w:rsidRDefault="00DA7778" w:rsidP="00DA777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кровь течет ровной струей бордового цвета</w:t>
      </w:r>
    </w:p>
    <w:p w:rsidR="00DA7778" w:rsidRPr="00DA7778" w:rsidRDefault="00DA7778" w:rsidP="00DA777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кровь течет пульсирующей струей алого цвета</w:t>
      </w:r>
    </w:p>
    <w:p w:rsidR="00DA7778" w:rsidRPr="00DA7778" w:rsidRDefault="00DA7778" w:rsidP="00DA7778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кровь сочится каплями, медленно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DA7778" w:rsidRPr="00DA7778" w:rsidRDefault="00DA7778" w:rsidP="00DA777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 ключице</w:t>
      </w:r>
    </w:p>
    <w:p w:rsidR="00DA7778" w:rsidRPr="00DA7778" w:rsidRDefault="00DA7778" w:rsidP="00DA777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к первому ребру</w:t>
      </w:r>
    </w:p>
    <w:p w:rsidR="00DA7778" w:rsidRPr="00DA7778" w:rsidRDefault="00DA7778" w:rsidP="00DA7778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к мягким тканям шеи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62. Максимальное время наложения артериального жгута:</w:t>
      </w:r>
    </w:p>
    <w:p w:rsidR="00DA7778" w:rsidRPr="00DA7778" w:rsidRDefault="00DA7778" w:rsidP="00DA777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1,5 – 2 часа</w:t>
      </w:r>
    </w:p>
    <w:p w:rsidR="00DA7778" w:rsidRPr="00DA7778" w:rsidRDefault="00DA7778" w:rsidP="00DA777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15 - 20 мин.</w:t>
      </w:r>
    </w:p>
    <w:p w:rsidR="00DA7778" w:rsidRPr="00DA7778" w:rsidRDefault="00DA7778" w:rsidP="00DA7778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30 мин. - 1час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63. Показанием к наложению жгута является кровотечение:</w:t>
      </w:r>
    </w:p>
    <w:p w:rsidR="00DA7778" w:rsidRPr="00DA7778" w:rsidRDefault="00DA7778" w:rsidP="00DA777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артериальное</w:t>
      </w:r>
    </w:p>
    <w:p w:rsidR="00DA7778" w:rsidRPr="00DA7778" w:rsidRDefault="00DA7778" w:rsidP="00DA777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венозное</w:t>
      </w:r>
    </w:p>
    <w:p w:rsidR="00DA7778" w:rsidRPr="00DA7778" w:rsidRDefault="00DA7778" w:rsidP="00DA777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паренхиматозное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DA7778" w:rsidRPr="00DA7778" w:rsidRDefault="00DA7778" w:rsidP="00DA777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ввести обезболивающий препарат</w:t>
      </w:r>
    </w:p>
    <w:p w:rsidR="00DA7778" w:rsidRPr="00DA7778" w:rsidRDefault="00DA7778" w:rsidP="00DA777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промыть рану</w:t>
      </w:r>
    </w:p>
    <w:p w:rsidR="00DA7778" w:rsidRPr="00DA7778" w:rsidRDefault="00DA7778" w:rsidP="00DA7778">
      <w:pPr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временная остановка кровотечения, наложение повязки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DA7778" w:rsidRPr="00DA7778" w:rsidRDefault="00DA7778" w:rsidP="00DA777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lastRenderedPageBreak/>
        <w:t>лежа на боку на жестких носилках</w:t>
      </w:r>
    </w:p>
    <w:p w:rsidR="00DA7778" w:rsidRPr="00DA7778" w:rsidRDefault="00DA7778" w:rsidP="00DA777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лежа на спине на жестких носилках</w:t>
      </w:r>
    </w:p>
    <w:p w:rsidR="00DA7778" w:rsidRPr="00DA7778" w:rsidRDefault="00DA7778" w:rsidP="00DA7778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сидя на жестком сидении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66. Пострадавший с переломом ребер транспортируется в положении:</w:t>
      </w:r>
    </w:p>
    <w:p w:rsidR="00DA7778" w:rsidRPr="00DA7778" w:rsidRDefault="00DA7778" w:rsidP="00DA7778">
      <w:pPr>
        <w:numPr>
          <w:ilvl w:val="0"/>
          <w:numId w:val="3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 xml:space="preserve">стоя           2. 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>Полусидя</w:t>
      </w:r>
      <w:r w:rsidRPr="00DA7778">
        <w:rPr>
          <w:rFonts w:ascii="Times New Roman" w:eastAsia="Times New Roman" w:hAnsi="Times New Roman" w:cs="Times New Roman"/>
          <w:lang w:eastAsia="ru-RU"/>
        </w:rPr>
        <w:t xml:space="preserve">          3. лежа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67. Протяженность иммобилизации при переломе бедра:</w:t>
      </w:r>
    </w:p>
    <w:p w:rsidR="00DA7778" w:rsidRPr="00DA7778" w:rsidRDefault="00DA7778" w:rsidP="00DA777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от кончиков пальцев стопы до подмышки</w:t>
      </w:r>
    </w:p>
    <w:p w:rsidR="00DA7778" w:rsidRPr="00DA7778" w:rsidRDefault="00DA7778" w:rsidP="00DA777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от коленного сустава до подмышки</w:t>
      </w:r>
    </w:p>
    <w:p w:rsidR="00DA7778" w:rsidRPr="00DA7778" w:rsidRDefault="00DA7778" w:rsidP="00DA7778">
      <w:pPr>
        <w:numPr>
          <w:ilvl w:val="0"/>
          <w:numId w:val="3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от подмышки до тазобедренного сустава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68. При переломе костей голени протяженность иммобилизации:</w:t>
      </w:r>
    </w:p>
    <w:p w:rsidR="00DA7778" w:rsidRPr="00DA7778" w:rsidRDefault="00DA7778" w:rsidP="00DA777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от лодыжки до подмышки</w:t>
      </w:r>
    </w:p>
    <w:p w:rsidR="00DA7778" w:rsidRPr="00DA7778" w:rsidRDefault="00DA7778" w:rsidP="00DA777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от лодыжки до середины бедра</w:t>
      </w:r>
    </w:p>
    <w:p w:rsidR="00DA7778" w:rsidRPr="00DA7778" w:rsidRDefault="00DA7778" w:rsidP="00DA7778">
      <w:pPr>
        <w:numPr>
          <w:ilvl w:val="0"/>
          <w:numId w:val="3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от кончиков или от основания пальцев стопы до </w:t>
      </w:r>
      <w:r w:rsidRPr="00DA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верхней трети</w:t>
      </w:r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бедра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DA7778" w:rsidRPr="00DA7778" w:rsidRDefault="00DA7778" w:rsidP="00DA777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на боку</w:t>
      </w:r>
    </w:p>
    <w:p w:rsidR="00DA7778" w:rsidRPr="00DA7778" w:rsidRDefault="00DA7778" w:rsidP="00DA777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животом вниз</w:t>
      </w:r>
    </w:p>
    <w:p w:rsidR="00DA7778" w:rsidRPr="00DA7778" w:rsidRDefault="00DA7778" w:rsidP="00DA7778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7778">
        <w:rPr>
          <w:rFonts w:ascii="Times New Roman" w:eastAsia="Times New Roman" w:hAnsi="Times New Roman" w:cs="Times New Roman"/>
          <w:b/>
          <w:lang w:eastAsia="ru-RU"/>
        </w:rPr>
        <w:t>«лягушки»</w:t>
      </w:r>
    </w:p>
    <w:p w:rsidR="00DA7778" w:rsidRPr="00DA7778" w:rsidRDefault="00DA7778" w:rsidP="00DA77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7778">
        <w:rPr>
          <w:rFonts w:ascii="Times New Roman" w:eastAsia="Times New Roman" w:hAnsi="Times New Roman" w:cs="Times New Roman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DA7778" w:rsidRPr="00DA7778" w:rsidRDefault="00DA7778" w:rsidP="00DA777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7778">
        <w:rPr>
          <w:rFonts w:ascii="Times New Roman" w:eastAsia="Times New Roman" w:hAnsi="Times New Roman" w:cs="Times New Roman"/>
          <w:lang w:eastAsia="ru-RU"/>
        </w:rPr>
        <w:t>асептической</w:t>
      </w:r>
    </w:p>
    <w:p w:rsidR="00DA7778" w:rsidRPr="00DA7778" w:rsidRDefault="00DA7778" w:rsidP="00DA777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b/>
          <w:lang w:eastAsia="ru-RU"/>
        </w:rPr>
        <w:t>окклюзионной</w:t>
      </w:r>
      <w:proofErr w:type="spellEnd"/>
      <w:r w:rsidRPr="00DA7778">
        <w:rPr>
          <w:rFonts w:ascii="Times New Roman" w:eastAsia="Times New Roman" w:hAnsi="Times New Roman" w:cs="Times New Roman"/>
          <w:b/>
          <w:lang w:eastAsia="ru-RU"/>
        </w:rPr>
        <w:t xml:space="preserve"> (воздухонепроницаемой)</w:t>
      </w:r>
    </w:p>
    <w:p w:rsidR="00DA7778" w:rsidRPr="00DA7778" w:rsidRDefault="00DA7778" w:rsidP="00DA7778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7778">
        <w:rPr>
          <w:rFonts w:ascii="Times New Roman" w:eastAsia="Times New Roman" w:hAnsi="Times New Roman" w:cs="Times New Roman"/>
          <w:lang w:eastAsia="ru-RU"/>
        </w:rPr>
        <w:t>Дезо</w:t>
      </w:r>
      <w:proofErr w:type="spellEnd"/>
    </w:p>
    <w:p w:rsidR="001417E0" w:rsidRPr="00F23F8F" w:rsidRDefault="001417E0" w:rsidP="00DA77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7E0" w:rsidRPr="00F23F8F" w:rsidSect="001417E0">
      <w:type w:val="continuous"/>
      <w:pgSz w:w="11906" w:h="16838"/>
      <w:pgMar w:top="1134" w:right="707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C"/>
    <w:rsid w:val="001417E0"/>
    <w:rsid w:val="001B7AAE"/>
    <w:rsid w:val="003727CD"/>
    <w:rsid w:val="004D35BC"/>
    <w:rsid w:val="009F1DA2"/>
    <w:rsid w:val="00D202AF"/>
    <w:rsid w:val="00D3418C"/>
    <w:rsid w:val="00DA7778"/>
    <w:rsid w:val="00F23F8F"/>
    <w:rsid w:val="00F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F9B9-D73B-4CCE-869F-C0A696B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7E0"/>
  </w:style>
  <w:style w:type="paragraph" w:styleId="a3">
    <w:name w:val="Balloon Text"/>
    <w:basedOn w:val="a"/>
    <w:link w:val="a4"/>
    <w:uiPriority w:val="99"/>
    <w:semiHidden/>
    <w:unhideWhenUsed/>
    <w:rsid w:val="001417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E0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2017-03-01T04:47:00Z</cp:lastPrinted>
  <dcterms:created xsi:type="dcterms:W3CDTF">2017-02-28T16:05:00Z</dcterms:created>
  <dcterms:modified xsi:type="dcterms:W3CDTF">2017-03-06T04:56:00Z</dcterms:modified>
</cp:coreProperties>
</file>